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68" w:rsidRPr="00CF3B5B" w:rsidRDefault="00360168" w:rsidP="009A446B">
      <w:pPr>
        <w:pStyle w:val="afc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1</w:t>
      </w:r>
    </w:p>
    <w:p w:rsidR="00224CCB" w:rsidRPr="00CF3B5B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89"/>
        <w:gridCol w:w="6091"/>
      </w:tblGrid>
      <w:tr w:rsidR="00BF437C" w:rsidRPr="00CF3B5B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437C" w:rsidRPr="00CF3B5B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C" w:rsidRPr="00CF3B5B" w:rsidRDefault="00413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9A446B" w:rsidRPr="00CF3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3B3505" w:rsidRPr="00CF3B5B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3505" w:rsidRPr="00CF3B5B" w:rsidRDefault="003B3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5" w:rsidRPr="00CF3B5B" w:rsidRDefault="003B3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Изоляторы</w:t>
            </w:r>
          </w:p>
        </w:tc>
      </w:tr>
    </w:tbl>
    <w:p w:rsidR="00FF6C05" w:rsidRPr="00CF3B5B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8"/>
        <w:gridCol w:w="2465"/>
        <w:gridCol w:w="2461"/>
        <w:gridCol w:w="2306"/>
      </w:tblGrid>
      <w:tr w:rsidR="003B3505" w:rsidRPr="00CF3B5B" w:rsidTr="003B3505">
        <w:tc>
          <w:tcPr>
            <w:tcW w:w="1550" w:type="pct"/>
            <w:shd w:val="clear" w:color="auto" w:fill="FFFF00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1176" w:type="pct"/>
            <w:shd w:val="clear" w:color="auto" w:fill="FFFF00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74" w:type="pct"/>
            <w:shd w:val="clear" w:color="auto" w:fill="FFFF00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1100" w:type="pct"/>
            <w:shd w:val="clear" w:color="auto" w:fill="FFFF00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3B3505" w:rsidRPr="00CF3B5B" w:rsidTr="003B3505">
        <w:trPr>
          <w:trHeight w:val="1575"/>
        </w:trPr>
        <w:tc>
          <w:tcPr>
            <w:tcW w:w="1550" w:type="pct"/>
            <w:vAlign w:val="center"/>
          </w:tcPr>
          <w:p w:rsidR="003B3505" w:rsidRPr="00CF3B5B" w:rsidRDefault="003B3505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ЛОТ 1 - Подвесной стеклянный линейный изолятор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типа 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ПС-120Б, согласно </w:t>
            </w:r>
            <w:proofErr w:type="spellStart"/>
            <w:proofErr w:type="gramStart"/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1200 штук</w:t>
            </w:r>
          </w:p>
        </w:tc>
        <w:tc>
          <w:tcPr>
            <w:tcW w:w="1176" w:type="pct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4 000</w:t>
            </w:r>
          </w:p>
        </w:tc>
        <w:tc>
          <w:tcPr>
            <w:tcW w:w="1174" w:type="pct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4 800 000</w:t>
            </w:r>
          </w:p>
        </w:tc>
        <w:tc>
          <w:tcPr>
            <w:tcW w:w="1100" w:type="pct"/>
            <w:vMerge w:val="restart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3B3505" w:rsidRPr="00CF3B5B" w:rsidTr="003B3505">
        <w:trPr>
          <w:trHeight w:val="397"/>
        </w:trPr>
        <w:tc>
          <w:tcPr>
            <w:tcW w:w="1550" w:type="pct"/>
            <w:vAlign w:val="center"/>
          </w:tcPr>
          <w:p w:rsidR="003B3505" w:rsidRPr="00CF3B5B" w:rsidRDefault="003B3505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ЛОТ 2 - Подвесной линейный изолятор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типа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ПСД-70Е, согласно </w:t>
            </w:r>
            <w:proofErr w:type="spellStart"/>
            <w:proofErr w:type="gramStart"/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количестве 2000 штуки</w:t>
            </w:r>
          </w:p>
        </w:tc>
        <w:tc>
          <w:tcPr>
            <w:tcW w:w="1176" w:type="pct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4500</w:t>
            </w:r>
          </w:p>
        </w:tc>
        <w:tc>
          <w:tcPr>
            <w:tcW w:w="1174" w:type="pct"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9 000 000</w:t>
            </w:r>
          </w:p>
        </w:tc>
        <w:tc>
          <w:tcPr>
            <w:tcW w:w="1100" w:type="pct"/>
            <w:vMerge/>
            <w:vAlign w:val="center"/>
          </w:tcPr>
          <w:p w:rsidR="003B3505" w:rsidRPr="00CF3B5B" w:rsidRDefault="003B3505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2AA" w:rsidRPr="00CF3B5B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CF3B5B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CF3B5B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CF3B5B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3B3505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CF3B5B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:rsidR="00B5319D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CF3B5B">
        <w:rPr>
          <w:rFonts w:ascii="Times New Roman" w:hAnsi="Times New Roman" w:cs="Times New Roman"/>
          <w:sz w:val="20"/>
          <w:szCs w:val="20"/>
        </w:rPr>
        <w:t>обеспечение в</w:t>
      </w:r>
      <w:r w:rsidRPr="00CF3B5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CF3B5B">
        <w:rPr>
          <w:rStyle w:val="s0"/>
          <w:sz w:val="20"/>
          <w:szCs w:val="20"/>
        </w:rPr>
        <w:t>одного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CF3B5B">
        <w:rPr>
          <w:rStyle w:val="s00"/>
          <w:sz w:val="20"/>
          <w:szCs w:val="20"/>
        </w:rPr>
        <w:t>товаров, работ и услуг</w:t>
      </w:r>
      <w:r w:rsidRPr="00CF3B5B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CF3B5B">
        <w:rPr>
          <w:rFonts w:ascii="Times New Roman" w:hAnsi="Times New Roman" w:cs="Times New Roman"/>
          <w:sz w:val="20"/>
          <w:szCs w:val="20"/>
        </w:rPr>
        <w:t>.</w:t>
      </w:r>
    </w:p>
    <w:p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910182" w:rsidRPr="00CF3B5B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:rsidR="00623BB4" w:rsidRPr="00CF3B5B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CF3B5B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CF3B5B">
        <w:rPr>
          <w:rFonts w:ascii="Times New Roman" w:hAnsi="Times New Roman" w:cs="Times New Roman"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CF3B5B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CF3B5B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F3B5B">
        <w:rPr>
          <w:rFonts w:ascii="Times New Roman" w:hAnsi="Times New Roman" w:cs="Times New Roman"/>
          <w:sz w:val="20"/>
          <w:szCs w:val="20"/>
        </w:rPr>
        <w:t>2694803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CF3B5B">
        <w:rPr>
          <w:rFonts w:ascii="Times New Roman" w:hAnsi="Times New Roman" w:cs="Times New Roman"/>
          <w:sz w:val="20"/>
          <w:szCs w:val="20"/>
        </w:rPr>
        <w:t>22030028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CF3B5B">
        <w:rPr>
          <w:rFonts w:ascii="Times New Roman" w:hAnsi="Times New Roman" w:cs="Times New Roman"/>
          <w:sz w:val="20"/>
          <w:szCs w:val="20"/>
        </w:rPr>
        <w:t>Актобе, БИК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CF3B5B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:rsidR="00623BB4" w:rsidRPr="00CF3B5B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:rsidR="00623BB4" w:rsidRPr="00CF3B5B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CF3B5B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:rsidR="00623BB4" w:rsidRPr="00CF3B5B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:rsidR="00623BB4" w:rsidRPr="00CF3B5B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:rsidR="00360168" w:rsidRPr="00CF3B5B" w:rsidRDefault="00360168" w:rsidP="00F07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Тендерные (конкурсные) заявки потенциальных поставщиков принимаются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232A19" w:rsidRPr="00B34425">
        <w:rPr>
          <w:rFonts w:ascii="Times New Roman" w:hAnsi="Times New Roman" w:cs="Times New Roman"/>
          <w:sz w:val="20"/>
          <w:szCs w:val="20"/>
        </w:rPr>
        <w:t>___</w:t>
      </w:r>
      <w:r w:rsidR="004B1B7B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B34425">
        <w:rPr>
          <w:rFonts w:ascii="Times New Roman" w:hAnsi="Times New Roman" w:cs="Times New Roman"/>
          <w:b/>
          <w:bCs/>
          <w:sz w:val="20"/>
          <w:szCs w:val="20"/>
        </w:rPr>
        <w:t>часов</w:t>
      </w:r>
      <w:r w:rsidR="00562277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1B7B" w:rsidRPr="00B34425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="00F0789D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02E2D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минут </w:t>
      </w:r>
      <w:r w:rsidR="00964DF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232A1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</w:t>
      </w:r>
      <w:r w:rsidR="00964DF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» </w:t>
      </w:r>
      <w:r w:rsidR="00232A1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</w:t>
      </w:r>
      <w:r w:rsidR="00964DF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02E2D" w:rsidRPr="00B3442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32A19" w:rsidRPr="00B34425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A02E2D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CF3B5B">
        <w:rPr>
          <w:rFonts w:ascii="Times New Roman" w:hAnsi="Times New Roman" w:cs="Times New Roman"/>
          <w:sz w:val="20"/>
          <w:szCs w:val="20"/>
        </w:rPr>
        <w:t>, по адресу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- </w:t>
      </w:r>
      <w:r w:rsidRPr="00CF3B5B">
        <w:rPr>
          <w:rFonts w:ascii="Times New Roman" w:hAnsi="Times New Roman" w:cs="Times New Roman"/>
          <w:sz w:val="20"/>
          <w:szCs w:val="20"/>
        </w:rPr>
        <w:t>ТОО «Энергосистема», РК, г. Актобе, проспект 312 Стрелковой дивизии, 42, кабинет № 400, ОМТС.</w:t>
      </w:r>
    </w:p>
    <w:p w:rsidR="00360168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Конверты с тендерными (конкурсными) заявками вскрываются</w:t>
      </w:r>
      <w:r w:rsidR="00562277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232A19" w:rsidRPr="00B34425">
        <w:rPr>
          <w:rFonts w:ascii="Times New Roman" w:hAnsi="Times New Roman" w:cs="Times New Roman"/>
          <w:sz w:val="20"/>
          <w:szCs w:val="20"/>
        </w:rPr>
        <w:t>____</w:t>
      </w:r>
      <w:r w:rsidR="001952D6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часов 00 минут </w:t>
      </w:r>
      <w:r w:rsidR="00964DF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232A1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</w:t>
      </w:r>
      <w:r w:rsidR="00964DF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232A19" w:rsidRPr="00B3442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____________________</w:t>
      </w:r>
      <w:r w:rsidR="001952D6" w:rsidRPr="00B34425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32A19" w:rsidRPr="00B34425">
        <w:rPr>
          <w:rFonts w:ascii="Times New Roman" w:hAnsi="Times New Roman" w:cs="Times New Roman"/>
          <w:b/>
          <w:bCs/>
          <w:sz w:val="20"/>
          <w:szCs w:val="20"/>
        </w:rPr>
        <w:t>____</w:t>
      </w:r>
      <w:r w:rsidR="001952D6" w:rsidRPr="00B34425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CF3B5B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623BB4" w:rsidRPr="00CF3B5B">
        <w:rPr>
          <w:rFonts w:ascii="Times New Roman" w:hAnsi="Times New Roman" w:cs="Times New Roman"/>
          <w:sz w:val="20"/>
          <w:szCs w:val="20"/>
        </w:rPr>
        <w:t>РК, г. Актобе, проспект 312 Стрелковой дивизии, 42, 2 этаж, студия.</w:t>
      </w:r>
    </w:p>
    <w:p w:rsidR="00360168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p w:rsidR="00623BB4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Полное наименование, почтовый и электронный адреса субъекта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CF3B5B">
        <w:rPr>
          <w:rFonts w:ascii="Times New Roman" w:hAnsi="Times New Roman" w:cs="Times New Roman"/>
          <w:sz w:val="20"/>
          <w:szCs w:val="20"/>
        </w:rPr>
        <w:t>–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CF3B5B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CF3B5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:rsidR="005202EA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CF3B5B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C7694F" w:rsidRPr="00CF3B5B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2EA" w:rsidRPr="00CF3B5B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168" w:rsidRPr="00CF3B5B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:rsidR="00360168" w:rsidRPr="00CF3B5B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:rsidR="00360168" w:rsidRPr="00CF3B5B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:rsidR="00360168" w:rsidRPr="00CF3B5B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:rsidR="00A51FDC" w:rsidRPr="00CF3B5B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202EA" w:rsidRPr="00CF3B5B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B18" w:rsidRPr="00CF3B5B" w:rsidRDefault="005202EA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 ТОО «</w:t>
      </w:r>
      <w:r w:rsidR="009F2FF1" w:rsidRPr="00CF3B5B">
        <w:rPr>
          <w:rFonts w:ascii="Times New Roman" w:hAnsi="Times New Roman" w:cs="Times New Roman"/>
          <w:b/>
          <w:bCs/>
          <w:sz w:val="20"/>
          <w:szCs w:val="20"/>
        </w:rPr>
        <w:t>Энергосистема» Амангалиев</w:t>
      </w: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CF3B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B18" w:rsidRPr="00CF3B5B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3B18" w:rsidRPr="00CF3B5B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:rsidR="00DE28B8" w:rsidRPr="00CF3B5B" w:rsidRDefault="0036016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(Подпись</w:t>
      </w:r>
      <w:r w:rsidR="005202EA" w:rsidRPr="00CF3B5B">
        <w:rPr>
          <w:rFonts w:ascii="Times New Roman" w:hAnsi="Times New Roman" w:cs="Times New Roman"/>
          <w:sz w:val="20"/>
          <w:szCs w:val="20"/>
        </w:rPr>
        <w:t>)</w:t>
      </w:r>
    </w:p>
    <w:p w:rsidR="00C31ECB" w:rsidRPr="00CF3B5B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4091" w:rsidRPr="00CF3B5B" w:rsidRDefault="00E04091" w:rsidP="00715DEF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_______________________г.</w:t>
      </w: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B5B" w:rsidRP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:rsidR="00686973" w:rsidRPr="00CF3B5B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(Подпись)</w:t>
      </w:r>
    </w:p>
    <w:p w:rsidR="00686973" w:rsidRPr="00CF3B5B" w:rsidRDefault="00686973" w:rsidP="00686973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________________________г.</w:t>
      </w:r>
    </w:p>
    <w:p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395"/>
        <w:gridCol w:w="5247"/>
      </w:tblGrid>
      <w:tr w:rsidR="003B3505" w:rsidRPr="00CF3B5B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_______________</w:t>
            </w:r>
          </w:p>
        </w:tc>
      </w:tr>
      <w:tr w:rsidR="003B3505" w:rsidRPr="00CF3B5B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Изоляторы</w:t>
            </w:r>
          </w:p>
        </w:tc>
      </w:tr>
      <w:tr w:rsidR="00EA79BC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EA79BC" w:rsidRPr="00CF3B5B" w:rsidRDefault="00EA79BC" w:rsidP="00410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:rsidR="00EA79BC" w:rsidRPr="00CF3B5B" w:rsidRDefault="00EA79BC" w:rsidP="0041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:rsidR="00F708EA" w:rsidRPr="00CF3B5B" w:rsidRDefault="00DC35E6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стеклянный линейный изолятор</w:t>
            </w:r>
            <w:r w:rsidR="004E10D9"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типа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ПС-</w:t>
            </w:r>
            <w:r w:rsidR="00AC2777"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120Б</w:t>
            </w:r>
          </w:p>
        </w:tc>
      </w:tr>
      <w:tr w:rsidR="001D7DFC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1D7DFC" w:rsidRPr="00CF3B5B" w:rsidRDefault="001D7DFC" w:rsidP="001D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0" w:type="pct"/>
            <w:shd w:val="clear" w:color="auto" w:fill="FFFFFF" w:themeFill="background1"/>
            <w:vAlign w:val="center"/>
          </w:tcPr>
          <w:p w:rsidR="001D7DFC" w:rsidRPr="00CF3B5B" w:rsidRDefault="00DC35E6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стеклянный линейный изолятор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10D9"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типа 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ПС-</w:t>
            </w:r>
            <w:r w:rsidR="00AC2777"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120Б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0" w:type="pct"/>
            <w:vAlign w:val="center"/>
          </w:tcPr>
          <w:p w:rsidR="00F708EA" w:rsidRPr="00CF3B5B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0" w:type="pct"/>
            <w:vAlign w:val="center"/>
          </w:tcPr>
          <w:p w:rsidR="003E42C6" w:rsidRPr="00CF3B5B" w:rsidRDefault="0017583F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0" w:type="pct"/>
            <w:vAlign w:val="center"/>
          </w:tcPr>
          <w:p w:rsidR="00F708EA" w:rsidRPr="00CF3B5B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="00AC2777" w:rsidRPr="00CF3B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:rsidR="00C86095" w:rsidRPr="00CF3B5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:rsidR="00410506" w:rsidRPr="00CF3B5B" w:rsidRDefault="00410506" w:rsidP="00147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- </w:t>
            </w:r>
            <w:r w:rsidR="00AB5D97" w:rsidRPr="00CF3B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6F44" w:rsidRPr="00CF3B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9BC"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подписания договора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4999" w:type="pct"/>
            <w:gridSpan w:val="2"/>
            <w:shd w:val="clear" w:color="auto" w:fill="FFFF00"/>
          </w:tcPr>
          <w:p w:rsidR="00F708EA" w:rsidRPr="00CF3B5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CF3B5B" w:rsidTr="003B3505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999" w:type="pct"/>
            <w:gridSpan w:val="2"/>
            <w:shd w:val="clear" w:color="auto" w:fill="FFFFFF" w:themeFill="background1"/>
          </w:tcPr>
          <w:p w:rsidR="002D1B5B" w:rsidRPr="00CF3B5B" w:rsidRDefault="00DC6F44" w:rsidP="00167E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Подвесной стеклянный линейный изолятор</w:t>
            </w:r>
            <w:r w:rsidRPr="00CF3B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ПС-</w:t>
            </w:r>
            <w:r w:rsidR="00AC2777"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120Б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DC6F44" w:rsidRPr="00CF3B5B" w:rsidRDefault="00DC6F44" w:rsidP="00167E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13"/>
              <w:gridCol w:w="1598"/>
            </w:tblGrid>
            <w:tr w:rsidR="00DC6F44" w:rsidRPr="00CF3B5B" w:rsidTr="00CF3B5B">
              <w:trPr>
                <w:trHeight w:val="263"/>
              </w:trPr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Минимальная механическая разрушающая нагрузка, кН</w:t>
                  </w:r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120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Диаметр изоляционной детали,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255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Строительная высота,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Н,мм</w:t>
                  </w:r>
                  <w:proofErr w:type="spellEnd"/>
                  <w:proofErr w:type="gramEnd"/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127/146/170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Длина пути утечки, мм</w:t>
                  </w:r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320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Размер сферического соединения,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напряжение 50 Гц (под дождем</w:t>
                  </w:r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),кВ</w:t>
                  </w:r>
                  <w:proofErr w:type="gramEnd"/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40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импульсное напряжение, сухое</w:t>
                  </w:r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100/100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Номинальное напряжение </w:t>
                  </w: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 допустимом уровне радиопомех, кВ</w:t>
                  </w:r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30</w:t>
                  </w:r>
                </w:p>
              </w:tc>
            </w:tr>
            <w:tr w:rsidR="00DC6F44" w:rsidRPr="00CF3B5B" w:rsidTr="00CF3B5B">
              <w:tc>
                <w:tcPr>
                  <w:tcW w:w="7813" w:type="dxa"/>
                </w:tcPr>
                <w:p w:rsidR="00DC6F44" w:rsidRPr="00CF3B5B" w:rsidRDefault="00DC6F44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 кг, не более</w:t>
                  </w:r>
                </w:p>
              </w:tc>
              <w:tc>
                <w:tcPr>
                  <w:tcW w:w="1598" w:type="dxa"/>
                </w:tcPr>
                <w:p w:rsidR="00DC6F44" w:rsidRPr="00CF3B5B" w:rsidRDefault="00AC2777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3,9</w:t>
                  </w:r>
                </w:p>
              </w:tc>
            </w:tr>
          </w:tbl>
          <w:p w:rsidR="00E13541" w:rsidRPr="00CF3B5B" w:rsidRDefault="00E13541" w:rsidP="00DC6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F44" w:rsidRPr="00CF3B5B" w:rsidRDefault="00DC6F44" w:rsidP="000D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- 48 месяцев с момента получения Товара Покупателем.</w:t>
            </w:r>
          </w:p>
        </w:tc>
      </w:tr>
    </w:tbl>
    <w:p w:rsidR="00240460" w:rsidRPr="00CF3B5B" w:rsidRDefault="0024046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72D82" w:rsidRPr="00CF3B5B" w:rsidTr="00611847">
        <w:tc>
          <w:tcPr>
            <w:tcW w:w="3510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:rsidTr="00611847">
        <w:tc>
          <w:tcPr>
            <w:tcW w:w="3510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872D82" w:rsidRPr="00CF3B5B" w:rsidTr="00611847">
        <w:tc>
          <w:tcPr>
            <w:tcW w:w="3510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:rsidTr="00611847">
        <w:tc>
          <w:tcPr>
            <w:tcW w:w="3510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СВВЛ</w:t>
            </w:r>
          </w:p>
        </w:tc>
        <w:tc>
          <w:tcPr>
            <w:tcW w:w="3336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F3B5B">
              <w:rPr>
                <w:b/>
                <w:bCs/>
                <w:sz w:val="20"/>
                <w:szCs w:val="20"/>
                <w:lang w:val="ru-RU"/>
              </w:rPr>
              <w:t>Фазлыев</w:t>
            </w:r>
            <w:proofErr w:type="spellEnd"/>
            <w:r w:rsidRPr="00CF3B5B">
              <w:rPr>
                <w:b/>
                <w:bCs/>
                <w:sz w:val="20"/>
                <w:szCs w:val="20"/>
                <w:lang w:val="ru-RU"/>
              </w:rPr>
              <w:t xml:space="preserve"> Н.И.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72D82" w:rsidRPr="00CF3B5B" w:rsidTr="00611847">
        <w:tc>
          <w:tcPr>
            <w:tcW w:w="3510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ПТС</w:t>
            </w:r>
          </w:p>
        </w:tc>
        <w:tc>
          <w:tcPr>
            <w:tcW w:w="3336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F3B5B">
              <w:rPr>
                <w:b/>
                <w:bCs/>
                <w:sz w:val="20"/>
                <w:szCs w:val="20"/>
                <w:lang w:val="ru-RU"/>
              </w:rPr>
              <w:t>Кубатаев</w:t>
            </w:r>
            <w:proofErr w:type="spellEnd"/>
            <w:r w:rsidRPr="00CF3B5B">
              <w:rPr>
                <w:b/>
                <w:bCs/>
                <w:sz w:val="20"/>
                <w:szCs w:val="20"/>
                <w:lang w:val="ru-RU"/>
              </w:rPr>
              <w:t xml:space="preserve"> Б.А.</w:t>
            </w:r>
          </w:p>
        </w:tc>
      </w:tr>
    </w:tbl>
    <w:p w:rsidR="00D21CE4" w:rsidRDefault="00D21CE4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3505" w:rsidRDefault="003B3505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 М.Е.</w:t>
      </w: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:rsidR="00745A9C" w:rsidRPr="00CF3B5B" w:rsidRDefault="00745A9C" w:rsidP="00745A9C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(Подпись)</w:t>
      </w:r>
    </w:p>
    <w:p w:rsidR="00745A9C" w:rsidRPr="00CF3B5B" w:rsidRDefault="00745A9C" w:rsidP="00745A9C">
      <w:pPr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________________________г.</w:t>
      </w:r>
    </w:p>
    <w:p w:rsidR="00745A9C" w:rsidRDefault="00745A9C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:rsidR="003B3505" w:rsidRPr="00CF3B5B" w:rsidRDefault="003B3505" w:rsidP="0074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97" w:type="pct"/>
        <w:tblInd w:w="562" w:type="dxa"/>
        <w:tblLook w:val="04A0" w:firstRow="1" w:lastRow="0" w:firstColumn="1" w:lastColumn="0" w:noHBand="0" w:noVBand="1"/>
      </w:tblPr>
      <w:tblGrid>
        <w:gridCol w:w="4390"/>
        <w:gridCol w:w="5245"/>
      </w:tblGrid>
      <w:tr w:rsidR="003B3505" w:rsidRPr="00CF3B5B" w:rsidTr="003B3505">
        <w:trPr>
          <w:trHeight w:val="516"/>
        </w:trPr>
        <w:tc>
          <w:tcPr>
            <w:tcW w:w="2278" w:type="pct"/>
            <w:shd w:val="clear" w:color="auto" w:fill="FFFF00"/>
            <w:vAlign w:val="center"/>
            <w:hideMark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2" w:type="pct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_______________</w:t>
            </w:r>
          </w:p>
        </w:tc>
      </w:tr>
      <w:tr w:rsidR="003B3505" w:rsidRPr="00CF3B5B" w:rsidTr="003B3505">
        <w:trPr>
          <w:trHeight w:val="516"/>
        </w:trPr>
        <w:tc>
          <w:tcPr>
            <w:tcW w:w="2278" w:type="pct"/>
            <w:shd w:val="clear" w:color="auto" w:fill="FFFF00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2" w:type="pct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Изоляторы</w:t>
            </w:r>
          </w:p>
        </w:tc>
      </w:tr>
      <w:tr w:rsidR="003B3505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2" w:type="pct"/>
            <w:vAlign w:val="center"/>
          </w:tcPr>
          <w:p w:rsidR="003B3505" w:rsidRPr="00CF3B5B" w:rsidRDefault="003B3505" w:rsidP="001D1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4E10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4E10D9" w:rsidRPr="00CF3B5B" w:rsidRDefault="004E10D9" w:rsidP="004E10D9">
            <w:pPr>
              <w:jc w:val="center"/>
              <w:rPr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линейный изолятор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типа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ПСД-70Е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4E1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2" w:type="pct"/>
            <w:shd w:val="clear" w:color="auto" w:fill="FFFFFF" w:themeFill="background1"/>
          </w:tcPr>
          <w:p w:rsidR="004E10D9" w:rsidRPr="00CF3B5B" w:rsidRDefault="004E10D9" w:rsidP="004E10D9">
            <w:pPr>
              <w:jc w:val="center"/>
              <w:rPr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Подвесной линейный изолятор</w:t>
            </w:r>
            <w:r w:rsidRPr="00CF3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типа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ПСД-70Е 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2" w:type="pct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2" w:type="pct"/>
            <w:vAlign w:val="center"/>
          </w:tcPr>
          <w:p w:rsidR="004E10D9" w:rsidRPr="00CF3B5B" w:rsidRDefault="00232A19" w:rsidP="0014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2" w:type="pct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 w:rsidR="00AC2777" w:rsidRPr="00CF3B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:rsidR="004E10D9" w:rsidRPr="00CF3B5B" w:rsidRDefault="004E10D9" w:rsidP="00143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2278" w:type="pct"/>
            <w:shd w:val="clear" w:color="auto" w:fill="FFFF00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2" w:type="pct"/>
            <w:vAlign w:val="center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Срок поставки - 40 календарных дней с момента подписания договора.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:rsidR="004E10D9" w:rsidRPr="00CF3B5B" w:rsidRDefault="004E10D9" w:rsidP="0014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4E10D9" w:rsidRPr="00CF3B5B" w:rsidTr="003B3505">
        <w:tblPrEx>
          <w:jc w:val="center"/>
          <w:tblInd w:w="0" w:type="dxa"/>
        </w:tblPrEx>
        <w:trPr>
          <w:trHeight w:val="328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4E10D9" w:rsidRPr="00CF3B5B" w:rsidRDefault="004E10D9" w:rsidP="00143B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Подвесной линейный изолятор</w:t>
            </w:r>
            <w:r w:rsidRPr="00CF3B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типа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ПСД-70Е:</w:t>
            </w:r>
          </w:p>
          <w:p w:rsidR="004E10D9" w:rsidRPr="00CF3B5B" w:rsidRDefault="004E10D9" w:rsidP="00143B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3"/>
              <w:gridCol w:w="1456"/>
            </w:tblGrid>
            <w:tr w:rsidR="004E10D9" w:rsidRPr="00CF3B5B" w:rsidTr="00CF3B5B">
              <w:trPr>
                <w:trHeight w:val="263"/>
              </w:trPr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Минимальная механическая </w:t>
                  </w:r>
                  <w:proofErr w:type="spell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разрушаюшая</w:t>
                  </w:r>
                  <w:proofErr w:type="spellEnd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нагрузка, кН</w:t>
                  </w:r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70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Диаметр изоляционной детали,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270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Строительная высота,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Н,мм</w:t>
                  </w:r>
                  <w:proofErr w:type="spellEnd"/>
                  <w:proofErr w:type="gramEnd"/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127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Длина пути утечки, мм</w:t>
                  </w:r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411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Размер сферического соединения,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напряжение 50 Гц (под дождем</w:t>
                  </w:r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),кВ</w:t>
                  </w:r>
                  <w:proofErr w:type="gramEnd"/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45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импульсное напряжение, сухое</w:t>
                  </w:r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110/110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Номинальное напряжение </w:t>
                  </w: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 допустимом уровне радиопомех, кВ</w:t>
                  </w:r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25</w:t>
                  </w:r>
                </w:p>
              </w:tc>
            </w:tr>
            <w:tr w:rsidR="004E10D9" w:rsidRPr="00CF3B5B" w:rsidTr="00CF3B5B">
              <w:tc>
                <w:tcPr>
                  <w:tcW w:w="7955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 кг, не более</w:t>
                  </w:r>
                </w:p>
              </w:tc>
              <w:tc>
                <w:tcPr>
                  <w:tcW w:w="1456" w:type="dxa"/>
                </w:tcPr>
                <w:p w:rsidR="004E10D9" w:rsidRPr="00CF3B5B" w:rsidRDefault="004E10D9" w:rsidP="004E10D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4,6</w:t>
                  </w:r>
                </w:p>
              </w:tc>
            </w:tr>
          </w:tbl>
          <w:p w:rsidR="004E10D9" w:rsidRPr="00CF3B5B" w:rsidRDefault="004E10D9" w:rsidP="00143BA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E10D9" w:rsidRPr="00CF3B5B" w:rsidRDefault="004E10D9" w:rsidP="00C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- 48 месяцев с момента получения Товара Покупателем.</w:t>
            </w:r>
          </w:p>
        </w:tc>
      </w:tr>
    </w:tbl>
    <w:p w:rsidR="00745A9C" w:rsidRPr="00CF3B5B" w:rsidRDefault="00745A9C" w:rsidP="00745A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СВВЛ</w:t>
            </w: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F3B5B">
              <w:rPr>
                <w:b/>
                <w:bCs/>
                <w:sz w:val="20"/>
                <w:szCs w:val="20"/>
                <w:lang w:val="ru-RU"/>
              </w:rPr>
              <w:t>Фазлыев</w:t>
            </w:r>
            <w:proofErr w:type="spellEnd"/>
            <w:r w:rsidRPr="00CF3B5B">
              <w:rPr>
                <w:b/>
                <w:bCs/>
                <w:sz w:val="20"/>
                <w:szCs w:val="20"/>
                <w:lang w:val="ru-RU"/>
              </w:rPr>
              <w:t xml:space="preserve"> Н.И.</w:t>
            </w:r>
          </w:p>
          <w:p w:rsidR="00872D82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BF28B5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 xml:space="preserve">Начальник </w:t>
            </w:r>
            <w:r w:rsidR="00872D82" w:rsidRPr="00CF3B5B">
              <w:rPr>
                <w:b/>
                <w:bCs/>
                <w:sz w:val="20"/>
                <w:szCs w:val="20"/>
                <w:lang w:val="ru-RU"/>
              </w:rPr>
              <w:t>ПТС</w:t>
            </w: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:rsidR="00240460" w:rsidRPr="00CF3B5B" w:rsidRDefault="00872D82" w:rsidP="00611847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F3B5B">
              <w:rPr>
                <w:b/>
                <w:bCs/>
                <w:sz w:val="20"/>
                <w:szCs w:val="20"/>
                <w:lang w:val="ru-RU"/>
              </w:rPr>
              <w:t>Кубатаев</w:t>
            </w:r>
            <w:proofErr w:type="spellEnd"/>
            <w:r w:rsidRPr="00CF3B5B">
              <w:rPr>
                <w:b/>
                <w:bCs/>
                <w:sz w:val="20"/>
                <w:szCs w:val="20"/>
                <w:lang w:val="ru-RU"/>
              </w:rPr>
              <w:t xml:space="preserve"> Б.А.</w:t>
            </w:r>
          </w:p>
        </w:tc>
      </w:tr>
      <w:tr w:rsidR="00240460" w:rsidRPr="00CF3B5B" w:rsidTr="00240460">
        <w:tc>
          <w:tcPr>
            <w:tcW w:w="3510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240460" w:rsidRPr="00CF3B5B" w:rsidRDefault="00240460" w:rsidP="0061184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</w:tbl>
    <w:p w:rsidR="00E33B18" w:rsidRPr="00CF3B5B" w:rsidRDefault="00E33B18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7"/>
    <w:p w:rsidR="00B22D1F" w:rsidRPr="00CF3B5B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lastRenderedPageBreak/>
        <w:t>ПРОЕКТ ДОГОВОРА ЗАКУПОК</w:t>
      </w:r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FC4759" w:rsidRPr="00CF3B5B">
        <w:rPr>
          <w:rFonts w:ascii="Times New Roman" w:eastAsia="SimSun" w:hAnsi="Times New Roman"/>
          <w:caps w:val="0"/>
          <w:sz w:val="20"/>
          <w:lang w:eastAsia="zh-CN"/>
        </w:rPr>
        <w:t>ам</w:t>
      </w:r>
      <w:proofErr w:type="spellEnd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FC4759" w:rsidRPr="00CF3B5B">
        <w:rPr>
          <w:rFonts w:ascii="Times New Roman" w:eastAsia="SimSun" w:hAnsi="Times New Roman"/>
          <w:caps w:val="0"/>
          <w:sz w:val="20"/>
          <w:lang w:eastAsia="zh-CN"/>
        </w:rPr>
        <w:t>, 2</w:t>
      </w:r>
    </w:p>
    <w:p w:rsidR="009F3328" w:rsidRPr="00CF3B5B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:rsidR="009F3328" w:rsidRPr="00CF3B5B" w:rsidRDefault="009F3328" w:rsidP="009F332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  <w:t>__</w:t>
      </w:r>
      <w:r w:rsidR="000D3709" w:rsidRPr="00CF3B5B">
        <w:rPr>
          <w:rFonts w:ascii="Times New Roman" w:eastAsia="SimSun" w:hAnsi="Times New Roman"/>
          <w:caps w:val="0"/>
          <w:sz w:val="20"/>
          <w:lang w:eastAsia="zh-CN"/>
        </w:rPr>
        <w:t>______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t>___</w:t>
      </w:r>
    </w:p>
    <w:p w:rsidR="009F3328" w:rsidRPr="00CF3B5B" w:rsidRDefault="009F3328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            </w:t>
      </w:r>
      <w:r w:rsidR="00872D82"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</w:t>
      </w:r>
      <w:proofErr w:type="gramStart"/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_____»_____________ 20__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9F3328" w:rsidRPr="00CF3B5B" w:rsidRDefault="009F3328" w:rsidP="009F332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CF3B5B">
        <w:rPr>
          <w:b w:val="0"/>
          <w:sz w:val="20"/>
          <w:szCs w:val="20"/>
        </w:rPr>
        <w:t>ТОО «Энергосистема» (РК), именуемое в дальнейшем «ПОКУПАТЕЛЬ», в лице Генерального директора Амангалиева М.Е., действующего на основании Устава, с одной Стороны, и__________  (РК), именуемое в дальнейшем «ПОСТАВЩИК», в лице _______________,</w:t>
      </w:r>
      <w:r w:rsidRPr="00CF3B5B">
        <w:rPr>
          <w:sz w:val="20"/>
          <w:szCs w:val="20"/>
        </w:rPr>
        <w:t xml:space="preserve"> </w:t>
      </w:r>
      <w:r w:rsidRPr="00CF3B5B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bookmarkEnd w:id="0"/>
    <w:p w:rsidR="00F964CC" w:rsidRPr="00CF3B5B" w:rsidRDefault="00F964CC" w:rsidP="00F964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:rsidR="00F964CC" w:rsidRPr="00CF3B5B" w:rsidRDefault="00F964CC" w:rsidP="00F964CC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CF3B5B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по настоящему Договору оплачивается ПОКУПАТЕЛЕМ по факту поставки Товара на склад ПОКУПАТЕЛЯ не позднее </w:t>
      </w:r>
      <w:r w:rsidR="00BA6395" w:rsidRPr="00CF3B5B">
        <w:rPr>
          <w:rFonts w:ascii="Times New Roman" w:hAnsi="Times New Roman" w:cs="Times New Roman"/>
          <w:sz w:val="20"/>
          <w:szCs w:val="20"/>
        </w:rPr>
        <w:t>45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BA6395" w:rsidRPr="00CF3B5B">
        <w:rPr>
          <w:rFonts w:ascii="Times New Roman" w:hAnsi="Times New Roman" w:cs="Times New Roman"/>
          <w:sz w:val="20"/>
          <w:szCs w:val="20"/>
        </w:rPr>
        <w:t>рабочих</w:t>
      </w:r>
      <w:r w:rsidRPr="00CF3B5B">
        <w:rPr>
          <w:rFonts w:ascii="Times New Roman" w:hAnsi="Times New Roman" w:cs="Times New Roman"/>
          <w:sz w:val="20"/>
          <w:szCs w:val="20"/>
        </w:rPr>
        <w:t xml:space="preserve"> дней с момента его приемки и подписания Сторонами подтверждающих документов.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CF3B5B">
        <w:rPr>
          <w:rFonts w:ascii="Times New Roman" w:hAnsi="Times New Roman" w:cs="Times New Roman"/>
          <w:sz w:val="20"/>
          <w:szCs w:val="20"/>
        </w:rPr>
        <w:t xml:space="preserve"> № 1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CF3B5B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Центральный склад ПОКУПАТЕЛЯ, находящегося по адресу: Республика Казахстан, Актюбинская обл.,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CF3B5B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495049825"/>
      <w:r w:rsidRPr="00CF3B5B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8"/>
    </w:p>
    <w:p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5. Количество и качество поставляемого Товара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6. Приемка Товара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:rsidR="00F964CC" w:rsidRPr="00CF3B5B" w:rsidRDefault="00F964CC" w:rsidP="00F96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 xml:space="preserve">7. Гарантии </w:t>
      </w:r>
    </w:p>
    <w:p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CF3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срока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даты и времени осмотра;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лиц, участвующих в осмотре;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описания недостатков;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причины недостатков.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:rsidR="00F964CC" w:rsidRPr="00CF3B5B" w:rsidRDefault="00F964CC" w:rsidP="00F964CC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8.1. </w:t>
      </w:r>
      <w:bookmarkStart w:id="9" w:name="_Hlk17724206"/>
      <w:r w:rsidRPr="00CF3B5B">
        <w:rPr>
          <w:sz w:val="20"/>
        </w:rPr>
        <w:t>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CF3B5B">
        <w:rPr>
          <w:bCs/>
          <w:sz w:val="20"/>
        </w:rPr>
        <w:t xml:space="preserve"> ПОСТАВЩИК</w:t>
      </w:r>
      <w:r w:rsidRPr="00CF3B5B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  <w:bookmarkEnd w:id="9"/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8.2. В случае нарушения Сторонами сроков поставки или оплаты виновная Сторона уплачивает второй Стороне пеню (неустойку) в размере 0,5% от суммы непоставленного либо недопоставленного Товара или от суммы неоплаченного Товара за каждый день просрочки.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CF3B5B">
        <w:rPr>
          <w:sz w:val="20"/>
        </w:rPr>
        <w:t>п.п</w:t>
      </w:r>
      <w:proofErr w:type="spellEnd"/>
      <w:r w:rsidRPr="00CF3B5B">
        <w:rPr>
          <w:sz w:val="20"/>
        </w:rPr>
        <w:t xml:space="preserve">. 6.10, п.7.7 настоящего Договора, ПОСТАВЩИК уплачивает ПОКУПАТЕЛЮ пеню в размере 1% от общей суммы Договора за каждый день  просрочки, кроме того, ПОКУПАТЕЛЬ вправе применить меры по приобретению недостающего, либо Товара </w:t>
      </w:r>
      <w:bookmarkStart w:id="10" w:name="_Hlk504145802"/>
      <w:r w:rsidRPr="00CF3B5B">
        <w:rPr>
          <w:sz w:val="20"/>
        </w:rPr>
        <w:t>надлежащего ассортимента, комплектности и качества и взыскать потраченную сумму с ПОСТАВЩИКА в судебном порядке.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8.4. ПОКУПАТЕЛЬ вправе начислить </w:t>
      </w:r>
      <w:proofErr w:type="gramStart"/>
      <w:r w:rsidRPr="00CF3B5B">
        <w:rPr>
          <w:sz w:val="20"/>
        </w:rPr>
        <w:t>и  в</w:t>
      </w:r>
      <w:proofErr w:type="gramEnd"/>
      <w:r w:rsidRPr="00CF3B5B">
        <w:rPr>
          <w:sz w:val="20"/>
        </w:rPr>
        <w:t xml:space="preserve">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9. Рассмотрение споров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:rsidR="00470D2B" w:rsidRPr="00CF3B5B" w:rsidRDefault="00470D2B" w:rsidP="00F964CC">
      <w:pPr>
        <w:pStyle w:val="a4"/>
        <w:rPr>
          <w:sz w:val="20"/>
        </w:rPr>
      </w:pPr>
    </w:p>
    <w:p w:rsidR="00470D2B" w:rsidRPr="00CF3B5B" w:rsidRDefault="00470D2B" w:rsidP="00F964CC">
      <w:pPr>
        <w:pStyle w:val="a4"/>
        <w:rPr>
          <w:sz w:val="20"/>
        </w:rPr>
      </w:pPr>
    </w:p>
    <w:p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lastRenderedPageBreak/>
        <w:t>10. Прочие условия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0"/>
    </w:p>
    <w:p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:rsidR="00F964CC" w:rsidRPr="00CF3B5B" w:rsidRDefault="00F964CC" w:rsidP="00F964C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CF3B5B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10.8. Настоящий Договор вступает в силу с даты его подписания и действует до </w:t>
      </w:r>
      <w:r w:rsidR="00AD6220">
        <w:rPr>
          <w:rFonts w:ascii="Times New Roman" w:eastAsia="Times New Roman" w:hAnsi="Times New Roman" w:cs="Times New Roman"/>
          <w:sz w:val="20"/>
          <w:szCs w:val="20"/>
        </w:rPr>
        <w:t xml:space="preserve">31.12.2020 г., а в части взаиморасчетов до их 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полного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11" w:name="_GoBack"/>
      <w:bookmarkEnd w:id="11"/>
    </w:p>
    <w:p w:rsidR="00F964CC" w:rsidRPr="00CF3B5B" w:rsidRDefault="00F964CC" w:rsidP="00F96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F964CC" w:rsidRPr="00CF3B5B" w:rsidTr="00F964CC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F964CC" w:rsidRPr="00CF3B5B" w:rsidTr="00F964CC">
              <w:trPr>
                <w:trHeight w:val="1080"/>
              </w:trPr>
              <w:tc>
                <w:tcPr>
                  <w:tcW w:w="5387" w:type="dxa"/>
                </w:tcPr>
                <w:p w:rsidR="00F964CC" w:rsidRPr="00CF3B5B" w:rsidRDefault="00F964CC" w:rsidP="00F964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F964CC" w:rsidRPr="00CF3B5B" w:rsidTr="00F964CC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Актобе 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:rsidR="00F964CC" w:rsidRPr="00CF3B5B" w:rsidRDefault="00F964CC" w:rsidP="00F964CC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:rsidR="00F964CC" w:rsidRPr="00CF3B5B" w:rsidRDefault="00F964CC" w:rsidP="00F964CC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_________________ М.Е. </w:t>
                        </w:r>
                        <w:r w:rsidR="00147B7B"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Амангалиев</w:t>
                        </w:r>
                      </w:p>
                      <w:p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64CC" w:rsidRPr="00CF3B5B" w:rsidRDefault="00F964CC" w:rsidP="00F964CC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:rsidR="00F964CC" w:rsidRPr="00CF3B5B" w:rsidRDefault="00F964CC" w:rsidP="00F964CC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964CC" w:rsidRPr="00CF3B5B" w:rsidRDefault="00F964CC" w:rsidP="00F964CC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C4759" w:rsidRPr="00CF3B5B" w:rsidRDefault="00FC4759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3709" w:rsidRPr="00CF3B5B" w:rsidRDefault="000D3709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к Договору № ______</w:t>
      </w:r>
    </w:p>
    <w:p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от «___</w:t>
      </w:r>
      <w:proofErr w:type="gramStart"/>
      <w:r w:rsidRPr="00CF3B5B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CF3B5B">
        <w:rPr>
          <w:rFonts w:ascii="Times New Roman" w:hAnsi="Times New Roman" w:cs="Times New Roman"/>
          <w:b/>
          <w:sz w:val="20"/>
          <w:szCs w:val="20"/>
        </w:rPr>
        <w:t>___________ 20</w:t>
      </w:r>
      <w:r w:rsidR="00872D82" w:rsidRPr="00CF3B5B">
        <w:rPr>
          <w:rFonts w:ascii="Times New Roman" w:hAnsi="Times New Roman" w:cs="Times New Roman"/>
          <w:b/>
          <w:sz w:val="20"/>
          <w:szCs w:val="20"/>
        </w:rPr>
        <w:t>__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64CC" w:rsidRPr="00CF3B5B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933"/>
        <w:gridCol w:w="908"/>
        <w:gridCol w:w="812"/>
        <w:gridCol w:w="1225"/>
        <w:gridCol w:w="1124"/>
      </w:tblGrid>
      <w:tr w:rsidR="000D3709" w:rsidRPr="00CF3B5B" w:rsidTr="000D3709">
        <w:trPr>
          <w:trHeight w:val="20"/>
          <w:jc w:val="center"/>
        </w:trPr>
        <w:tc>
          <w:tcPr>
            <w:tcW w:w="238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2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3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397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94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единицу в </w:t>
            </w:r>
          </w:p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  <w:tc>
          <w:tcPr>
            <w:tcW w:w="546" w:type="pct"/>
            <w:vAlign w:val="center"/>
          </w:tcPr>
          <w:p w:rsidR="000D3709" w:rsidRPr="00CF3B5B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в </w:t>
            </w:r>
            <w:proofErr w:type="spell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0D3709" w:rsidRPr="00CF3B5B" w:rsidTr="000D3709">
        <w:trPr>
          <w:trHeight w:val="3462"/>
          <w:jc w:val="center"/>
        </w:trPr>
        <w:tc>
          <w:tcPr>
            <w:tcW w:w="238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2" w:type="pct"/>
            <w:vAlign w:val="center"/>
          </w:tcPr>
          <w:p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Подвесной стеклянный линейный изолятор</w:t>
            </w:r>
            <w:r w:rsidRPr="00CF3B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типа 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ПС-120Б, с </w:t>
            </w:r>
            <w:proofErr w:type="spellStart"/>
            <w:proofErr w:type="gram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тех.хар</w:t>
            </w:r>
            <w:proofErr w:type="gram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-ками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5581" w:type="dxa"/>
              <w:tblLook w:val="04A0" w:firstRow="1" w:lastRow="0" w:firstColumn="1" w:lastColumn="0" w:noHBand="0" w:noVBand="1"/>
            </w:tblPr>
            <w:tblGrid>
              <w:gridCol w:w="4353"/>
              <w:gridCol w:w="1228"/>
            </w:tblGrid>
            <w:tr w:rsidR="000D3709" w:rsidRPr="00CF3B5B" w:rsidTr="000D3709">
              <w:trPr>
                <w:trHeight w:val="263"/>
              </w:trPr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Минимальная механическая разрушающая нагрузка, кН</w:t>
                  </w:r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120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Диаметр изоляционной детали,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255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Строительная высота,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Н,мм</w:t>
                  </w:r>
                  <w:proofErr w:type="spellEnd"/>
                  <w:proofErr w:type="gramEnd"/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127/146/170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Длина пути утечки, мм</w:t>
                  </w:r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320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Размер сферического соединения,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напряжение 50 Гц (под дождем</w:t>
                  </w:r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),кВ</w:t>
                  </w:r>
                  <w:proofErr w:type="gramEnd"/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40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импульсное напряжение, сухое</w:t>
                  </w:r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100/100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Номинальное напряжение </w:t>
                  </w: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 допустимом уровне радиопомех, кВ</w:t>
                  </w:r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30</w:t>
                  </w:r>
                </w:p>
              </w:tc>
            </w:tr>
            <w:tr w:rsidR="000D3709" w:rsidRPr="00CF3B5B" w:rsidTr="000D3709">
              <w:tc>
                <w:tcPr>
                  <w:tcW w:w="4909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 кг, не более</w:t>
                  </w:r>
                </w:p>
              </w:tc>
              <w:tc>
                <w:tcPr>
                  <w:tcW w:w="672" w:type="dxa"/>
                </w:tcPr>
                <w:p w:rsidR="000D3709" w:rsidRPr="00CF3B5B" w:rsidRDefault="000D3709" w:rsidP="000D37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3,9</w:t>
                  </w:r>
                </w:p>
              </w:tc>
            </w:tr>
          </w:tbl>
          <w:p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97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594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09" w:rsidRPr="00CF3B5B" w:rsidTr="000D3709">
        <w:trPr>
          <w:trHeight w:val="281"/>
          <w:jc w:val="center"/>
        </w:trPr>
        <w:tc>
          <w:tcPr>
            <w:tcW w:w="238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2" w:type="pct"/>
            <w:vAlign w:val="center"/>
          </w:tcPr>
          <w:p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Подвесной линейный изолятор</w:t>
            </w:r>
            <w:r w:rsidRPr="00CF3B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типа</w:t>
            </w: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ПСД-70Е с </w:t>
            </w:r>
            <w:proofErr w:type="spellStart"/>
            <w:proofErr w:type="gram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тех.хар</w:t>
            </w:r>
            <w:proofErr w:type="gram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-ками</w:t>
            </w:r>
            <w:proofErr w:type="spell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5707" w:type="dxa"/>
              <w:tblLook w:val="04A0" w:firstRow="1" w:lastRow="0" w:firstColumn="1" w:lastColumn="0" w:noHBand="0" w:noVBand="1"/>
            </w:tblPr>
            <w:tblGrid>
              <w:gridCol w:w="4341"/>
              <w:gridCol w:w="1366"/>
            </w:tblGrid>
            <w:tr w:rsidR="000D3709" w:rsidRPr="00CF3B5B" w:rsidTr="000D3709">
              <w:trPr>
                <w:trHeight w:val="263"/>
              </w:trPr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Минимальная механическая </w:t>
                  </w:r>
                  <w:proofErr w:type="spell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разрушаюшая</w:t>
                  </w:r>
                  <w:proofErr w:type="spellEnd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нагрузка, кН</w:t>
                  </w:r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70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Диаметр изоляционной детали,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270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Строительная высота,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Н,мм</w:t>
                  </w:r>
                  <w:proofErr w:type="spellEnd"/>
                  <w:proofErr w:type="gramEnd"/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127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zh-CN"/>
                    </w:rPr>
                    <w:t>Длина пути утечки, мм</w:t>
                  </w:r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411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Размер сферического соединения, </w:t>
                  </w:r>
                  <w:proofErr w:type="spellStart"/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D,мм</w:t>
                  </w:r>
                  <w:proofErr w:type="spellEnd"/>
                  <w:proofErr w:type="gramEnd"/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16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напряжение 50 Гц (под дождем</w:t>
                  </w:r>
                  <w:proofErr w:type="gramStart"/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),кВ</w:t>
                  </w:r>
                  <w:proofErr w:type="gramEnd"/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45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Выдерживаемое импульсное напряжение, сухое</w:t>
                  </w:r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110/110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Номинальное напряжение </w:t>
                  </w: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 допустимом уровне радиопомех, кВ</w:t>
                  </w:r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25</w:t>
                  </w:r>
                </w:p>
              </w:tc>
            </w:tr>
            <w:tr w:rsidR="000D3709" w:rsidRPr="00CF3B5B" w:rsidTr="000D3709">
              <w:tc>
                <w:tcPr>
                  <w:tcW w:w="3803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Масса кг, не более</w:t>
                  </w:r>
                </w:p>
              </w:tc>
              <w:tc>
                <w:tcPr>
                  <w:tcW w:w="1197" w:type="pct"/>
                </w:tcPr>
                <w:p w:rsidR="000D3709" w:rsidRPr="00CF3B5B" w:rsidRDefault="000D3709" w:rsidP="00E135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CF3B5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4,6</w:t>
                  </w:r>
                </w:p>
              </w:tc>
            </w:tr>
          </w:tbl>
          <w:p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397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594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09" w:rsidRPr="00CF3B5B" w:rsidTr="000D3709">
        <w:trPr>
          <w:trHeight w:val="281"/>
          <w:jc w:val="center"/>
        </w:trPr>
        <w:tc>
          <w:tcPr>
            <w:tcW w:w="238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pct"/>
            <w:vAlign w:val="center"/>
          </w:tcPr>
          <w:p w:rsidR="000D3709" w:rsidRPr="00CF3B5B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>ИТОГО (тенге</w:t>
            </w:r>
            <w:proofErr w:type="gramStart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  </w:t>
            </w:r>
            <w:proofErr w:type="gramEnd"/>
            <w:r w:rsidRPr="00CF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43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D3709" w:rsidRPr="00CF3B5B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CC" w:rsidRPr="00CF3B5B" w:rsidRDefault="00F964CC" w:rsidP="00F964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64CC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Общая сумма по настоящему Договору: _________________</w:t>
      </w:r>
      <w:r w:rsidRPr="00CF3B5B">
        <w:rPr>
          <w:rFonts w:ascii="Times New Roman" w:hAnsi="Times New Roman" w:cs="Times New Roman"/>
          <w:sz w:val="20"/>
          <w:szCs w:val="20"/>
        </w:rPr>
        <w:t>с учетом НДС.</w:t>
      </w:r>
    </w:p>
    <w:p w:rsidR="000D3709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Условия поставки: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согласно правилам «Инкотермс-2010»</w:t>
      </w:r>
      <w:r w:rsidRPr="00CF3B5B">
        <w:rPr>
          <w:rFonts w:ascii="Times New Roman" w:hAnsi="Times New Roman" w:cs="Times New Roman"/>
          <w:sz w:val="20"/>
          <w:szCs w:val="20"/>
        </w:rPr>
        <w:t>,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Республика Казахстан, Актюбинская обл.,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CF3B5B">
        <w:rPr>
          <w:rFonts w:ascii="Times New Roman" w:hAnsi="Times New Roman" w:cs="Times New Roman"/>
          <w:sz w:val="20"/>
          <w:szCs w:val="20"/>
        </w:rPr>
        <w:t>, Центральный склад ПОКУПАТЕЛЯ.</w:t>
      </w:r>
      <w:r w:rsidR="000D3709"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64CC" w:rsidRPr="00CF3B5B" w:rsidRDefault="000D3709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Гарантийный срок эксплуатации Товара:</w:t>
      </w:r>
      <w:r w:rsidRPr="00CF3B5B">
        <w:rPr>
          <w:rFonts w:ascii="Times New Roman" w:hAnsi="Times New Roman" w:cs="Times New Roman"/>
          <w:sz w:val="20"/>
          <w:szCs w:val="20"/>
        </w:rPr>
        <w:t xml:space="preserve"> 48 месяцев с момента получения Товара Покупателем.</w:t>
      </w:r>
    </w:p>
    <w:p w:rsidR="00F964CC" w:rsidRPr="00CF3B5B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sz w:val="20"/>
          <w:szCs w:val="20"/>
        </w:rPr>
        <w:t>Срок поставки:</w:t>
      </w:r>
      <w:r w:rsidRPr="00CF3B5B">
        <w:rPr>
          <w:rFonts w:ascii="Times New Roman" w:hAnsi="Times New Roman" w:cs="Times New Roman"/>
          <w:sz w:val="20"/>
          <w:szCs w:val="20"/>
        </w:rPr>
        <w:t xml:space="preserve"> 4</w:t>
      </w:r>
      <w:r w:rsidR="00E13541" w:rsidRPr="00CF3B5B">
        <w:rPr>
          <w:rFonts w:ascii="Times New Roman" w:hAnsi="Times New Roman" w:cs="Times New Roman"/>
          <w:sz w:val="20"/>
          <w:szCs w:val="20"/>
        </w:rPr>
        <w:t>0</w:t>
      </w:r>
      <w:r w:rsidRPr="00CF3B5B">
        <w:rPr>
          <w:rFonts w:ascii="Times New Roman" w:hAnsi="Times New Roman" w:cs="Times New Roman"/>
          <w:sz w:val="20"/>
          <w:szCs w:val="20"/>
        </w:rPr>
        <w:t xml:space="preserve"> календарных дней с момента подписания настоящего Договора обеими Сторонами с правом досрочной поставки Товара.</w:t>
      </w:r>
    </w:p>
    <w:p w:rsidR="00F964CC" w:rsidRPr="00CF3B5B" w:rsidRDefault="00F964CC" w:rsidP="000D3709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:rsidR="00F964CC" w:rsidRPr="00CF3B5B" w:rsidRDefault="00F964CC" w:rsidP="000D3709">
      <w:p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3363"/>
        <w:gridCol w:w="222"/>
      </w:tblGrid>
      <w:tr w:rsidR="00F964CC" w:rsidRPr="00CF3B5B" w:rsidTr="00F964CC">
        <w:trPr>
          <w:trHeight w:val="3945"/>
        </w:trPr>
        <w:tc>
          <w:tcPr>
            <w:tcW w:w="23363" w:type="dxa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F964CC" w:rsidRPr="00CF3B5B" w:rsidTr="00F964CC">
              <w:trPr>
                <w:trHeight w:val="80"/>
              </w:trPr>
              <w:tc>
                <w:tcPr>
                  <w:tcW w:w="5529" w:type="dxa"/>
                </w:tcPr>
                <w:p w:rsidR="00F964CC" w:rsidRPr="00CF3B5B" w:rsidRDefault="00F964CC" w:rsidP="00F964CC">
                  <w:pPr>
                    <w:pStyle w:val="a4"/>
                    <w:tabs>
                      <w:tab w:val="clear" w:pos="0"/>
                      <w:tab w:val="left" w:pos="318"/>
                    </w:tabs>
                    <w:rPr>
                      <w:b/>
                      <w:bCs/>
                      <w:sz w:val="20"/>
                    </w:rPr>
                  </w:pPr>
                  <w:r w:rsidRPr="00CF3B5B">
                    <w:rPr>
                      <w:b/>
                      <w:bCs/>
                      <w:sz w:val="20"/>
                    </w:rPr>
                    <w:t>«ПОСТАВЩИК»: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0D3709" w:rsidRPr="00CF3B5B" w:rsidRDefault="000D3709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М.П. _________________ 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:rsidR="00F964CC" w:rsidRPr="00CF3B5B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  <w:p w:rsidR="00F964CC" w:rsidRPr="00CF3B5B" w:rsidRDefault="00F964CC" w:rsidP="00F964CC">
                  <w:pPr>
                    <w:pStyle w:val="a4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499" w:type="dxa"/>
                </w:tcPr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«ПОКУПАТЕЛЬ»: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ТОО «Энергосистема»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Генеральный директор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 _________________ М.Е. Амангалиев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ind w:firstLine="102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3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подписания____________________</w:t>
                  </w:r>
                </w:p>
                <w:p w:rsidR="00F964CC" w:rsidRPr="00CF3B5B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2D1F" w:rsidRPr="00CF3B5B" w:rsidRDefault="00B22D1F" w:rsidP="000D3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22D1F" w:rsidRPr="00CF3B5B" w:rsidSect="000D3709">
      <w:footerReference w:type="default" r:id="rId9"/>
      <w:pgSz w:w="11906" w:h="16838"/>
      <w:pgMar w:top="709" w:right="849" w:bottom="426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E6" w:rsidRDefault="00DC35E6" w:rsidP="00DB5170">
      <w:pPr>
        <w:spacing w:after="0" w:line="240" w:lineRule="auto"/>
      </w:pPr>
      <w:r>
        <w:separator/>
      </w:r>
    </w:p>
  </w:endnote>
  <w:endnote w:type="continuationSeparator" w:id="0">
    <w:p w:rsidR="00DC35E6" w:rsidRDefault="00DC35E6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E6" w:rsidRDefault="00DC35E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:rsidR="00DC35E6" w:rsidRDefault="00DC35E6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E6" w:rsidRDefault="00DC35E6" w:rsidP="00DB5170">
      <w:pPr>
        <w:spacing w:after="0" w:line="240" w:lineRule="auto"/>
      </w:pPr>
      <w:r>
        <w:separator/>
      </w:r>
    </w:p>
  </w:footnote>
  <w:footnote w:type="continuationSeparator" w:id="0">
    <w:p w:rsidR="00DC35E6" w:rsidRDefault="00DC35E6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0DCD"/>
    <w:rsid w:val="00054BFA"/>
    <w:rsid w:val="000558E4"/>
    <w:rsid w:val="00066DE8"/>
    <w:rsid w:val="000A380E"/>
    <w:rsid w:val="000B52BE"/>
    <w:rsid w:val="000D3709"/>
    <w:rsid w:val="00134094"/>
    <w:rsid w:val="001420DB"/>
    <w:rsid w:val="00147B7B"/>
    <w:rsid w:val="001552AA"/>
    <w:rsid w:val="0015705E"/>
    <w:rsid w:val="00167EA6"/>
    <w:rsid w:val="0017583F"/>
    <w:rsid w:val="0019066C"/>
    <w:rsid w:val="001952D6"/>
    <w:rsid w:val="001A291F"/>
    <w:rsid w:val="001B0638"/>
    <w:rsid w:val="001C6EB9"/>
    <w:rsid w:val="001D7DFC"/>
    <w:rsid w:val="001E5A4B"/>
    <w:rsid w:val="001E61C7"/>
    <w:rsid w:val="00207141"/>
    <w:rsid w:val="00224CCB"/>
    <w:rsid w:val="00232A19"/>
    <w:rsid w:val="00240460"/>
    <w:rsid w:val="00255E4E"/>
    <w:rsid w:val="0026023A"/>
    <w:rsid w:val="002822BA"/>
    <w:rsid w:val="002A19C1"/>
    <w:rsid w:val="002C4B66"/>
    <w:rsid w:val="002D1B5B"/>
    <w:rsid w:val="002D77A5"/>
    <w:rsid w:val="002E6B37"/>
    <w:rsid w:val="00335BAA"/>
    <w:rsid w:val="003371B9"/>
    <w:rsid w:val="003468D3"/>
    <w:rsid w:val="003533AC"/>
    <w:rsid w:val="00360168"/>
    <w:rsid w:val="003B3505"/>
    <w:rsid w:val="003E21A6"/>
    <w:rsid w:val="003E42C6"/>
    <w:rsid w:val="003E4C45"/>
    <w:rsid w:val="003F681A"/>
    <w:rsid w:val="00410506"/>
    <w:rsid w:val="0041385F"/>
    <w:rsid w:val="00440496"/>
    <w:rsid w:val="00470A1C"/>
    <w:rsid w:val="00470D2B"/>
    <w:rsid w:val="004902E6"/>
    <w:rsid w:val="004B1B7B"/>
    <w:rsid w:val="004E10D9"/>
    <w:rsid w:val="004E2169"/>
    <w:rsid w:val="0051309B"/>
    <w:rsid w:val="005202EA"/>
    <w:rsid w:val="00523661"/>
    <w:rsid w:val="00524585"/>
    <w:rsid w:val="00530AB8"/>
    <w:rsid w:val="00543C10"/>
    <w:rsid w:val="00562277"/>
    <w:rsid w:val="00595160"/>
    <w:rsid w:val="005979C1"/>
    <w:rsid w:val="005A0F5E"/>
    <w:rsid w:val="005A235B"/>
    <w:rsid w:val="005D02D6"/>
    <w:rsid w:val="00623BB4"/>
    <w:rsid w:val="00624F98"/>
    <w:rsid w:val="00645FB4"/>
    <w:rsid w:val="00647AB5"/>
    <w:rsid w:val="00654430"/>
    <w:rsid w:val="00686973"/>
    <w:rsid w:val="006A4D93"/>
    <w:rsid w:val="006C29D1"/>
    <w:rsid w:val="006E33A9"/>
    <w:rsid w:val="007109E1"/>
    <w:rsid w:val="00715DEF"/>
    <w:rsid w:val="00742318"/>
    <w:rsid w:val="00745A9C"/>
    <w:rsid w:val="007750F5"/>
    <w:rsid w:val="007831F3"/>
    <w:rsid w:val="007A3A3A"/>
    <w:rsid w:val="007A520E"/>
    <w:rsid w:val="007A53D5"/>
    <w:rsid w:val="007A610C"/>
    <w:rsid w:val="007B4042"/>
    <w:rsid w:val="007D4257"/>
    <w:rsid w:val="007E11E7"/>
    <w:rsid w:val="007E3070"/>
    <w:rsid w:val="007F74FA"/>
    <w:rsid w:val="00805D4D"/>
    <w:rsid w:val="00812A00"/>
    <w:rsid w:val="00830F6C"/>
    <w:rsid w:val="00864D6F"/>
    <w:rsid w:val="00872D82"/>
    <w:rsid w:val="008928C5"/>
    <w:rsid w:val="008A700A"/>
    <w:rsid w:val="008D5B52"/>
    <w:rsid w:val="008E1276"/>
    <w:rsid w:val="008F3918"/>
    <w:rsid w:val="00905D0A"/>
    <w:rsid w:val="00910182"/>
    <w:rsid w:val="00913600"/>
    <w:rsid w:val="009633C7"/>
    <w:rsid w:val="00964DF9"/>
    <w:rsid w:val="00982CA3"/>
    <w:rsid w:val="00987B99"/>
    <w:rsid w:val="009A446B"/>
    <w:rsid w:val="009E72A3"/>
    <w:rsid w:val="009F2FF1"/>
    <w:rsid w:val="009F3328"/>
    <w:rsid w:val="00A02E2D"/>
    <w:rsid w:val="00A05062"/>
    <w:rsid w:val="00A06814"/>
    <w:rsid w:val="00A400F3"/>
    <w:rsid w:val="00A4767E"/>
    <w:rsid w:val="00A51FDC"/>
    <w:rsid w:val="00A658F1"/>
    <w:rsid w:val="00A66B26"/>
    <w:rsid w:val="00A67F66"/>
    <w:rsid w:val="00A75268"/>
    <w:rsid w:val="00A92240"/>
    <w:rsid w:val="00AA2E7D"/>
    <w:rsid w:val="00AA38F1"/>
    <w:rsid w:val="00AB5D97"/>
    <w:rsid w:val="00AC2777"/>
    <w:rsid w:val="00AD6220"/>
    <w:rsid w:val="00AF6702"/>
    <w:rsid w:val="00B0221B"/>
    <w:rsid w:val="00B22D1F"/>
    <w:rsid w:val="00B34425"/>
    <w:rsid w:val="00B52A29"/>
    <w:rsid w:val="00B5319D"/>
    <w:rsid w:val="00B76C49"/>
    <w:rsid w:val="00B832D1"/>
    <w:rsid w:val="00B85869"/>
    <w:rsid w:val="00BA636A"/>
    <w:rsid w:val="00BA6395"/>
    <w:rsid w:val="00BB3247"/>
    <w:rsid w:val="00BB3F19"/>
    <w:rsid w:val="00BE31E5"/>
    <w:rsid w:val="00BE418A"/>
    <w:rsid w:val="00BE7C85"/>
    <w:rsid w:val="00BF28B5"/>
    <w:rsid w:val="00BF437C"/>
    <w:rsid w:val="00C31ECB"/>
    <w:rsid w:val="00C54F6F"/>
    <w:rsid w:val="00C7694F"/>
    <w:rsid w:val="00C86095"/>
    <w:rsid w:val="00C94A5D"/>
    <w:rsid w:val="00CB17EF"/>
    <w:rsid w:val="00CB2D07"/>
    <w:rsid w:val="00CB5CA0"/>
    <w:rsid w:val="00CB603C"/>
    <w:rsid w:val="00CE2136"/>
    <w:rsid w:val="00CF14D0"/>
    <w:rsid w:val="00CF3B5B"/>
    <w:rsid w:val="00CF6C6B"/>
    <w:rsid w:val="00D05575"/>
    <w:rsid w:val="00D21CE4"/>
    <w:rsid w:val="00D26102"/>
    <w:rsid w:val="00D63440"/>
    <w:rsid w:val="00D76134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E04091"/>
    <w:rsid w:val="00E10FFA"/>
    <w:rsid w:val="00E11CA5"/>
    <w:rsid w:val="00E13541"/>
    <w:rsid w:val="00E2155E"/>
    <w:rsid w:val="00E33B18"/>
    <w:rsid w:val="00E46A82"/>
    <w:rsid w:val="00E50E16"/>
    <w:rsid w:val="00E61ACC"/>
    <w:rsid w:val="00E83FB7"/>
    <w:rsid w:val="00E840BC"/>
    <w:rsid w:val="00EA166D"/>
    <w:rsid w:val="00EA79BC"/>
    <w:rsid w:val="00EB6E82"/>
    <w:rsid w:val="00ED02C9"/>
    <w:rsid w:val="00EF2D3E"/>
    <w:rsid w:val="00F06209"/>
    <w:rsid w:val="00F0789D"/>
    <w:rsid w:val="00F24883"/>
    <w:rsid w:val="00F36166"/>
    <w:rsid w:val="00F57833"/>
    <w:rsid w:val="00F708EA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41C8A6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Title"/>
    <w:basedOn w:val="a"/>
    <w:next w:val="a"/>
    <w:link w:val="afd"/>
    <w:uiPriority w:val="10"/>
    <w:qFormat/>
    <w:rsid w:val="0005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c"/>
    <w:uiPriority w:val="10"/>
    <w:rsid w:val="0005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E8CD-0879-4FC7-9C28-059E4D13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129</cp:revision>
  <cp:lastPrinted>2020-01-23T10:33:00Z</cp:lastPrinted>
  <dcterms:created xsi:type="dcterms:W3CDTF">2019-08-28T10:30:00Z</dcterms:created>
  <dcterms:modified xsi:type="dcterms:W3CDTF">2020-01-23T10:35:00Z</dcterms:modified>
</cp:coreProperties>
</file>